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0"/>
      </w:pPr>
      <w:r>
        <w:t xml:space="preserve"/>
      </w:r>
    </w:p>
    <w:p>
      <w:pPr>
        <w:spacing w:after="200" w:before="400"/>
        <w:jc w:val="center"/>
      </w:pPr>
      <w:r>
        <w:rPr>
          <w:b/>
          <w:bCs/>
          <w:color w:val="1F4E79"/>
          <w:sz w:val="64"/>
          <w:szCs w:val="64"/>
        </w:rPr>
        <w:t xml:space="preserve">My Personal Plan</w:t>
      </w:r>
    </w:p>
    <w:p>
      <w:pPr>
        <w:spacing w:after="600" w:before="100"/>
        <w:jc w:val="center"/>
      </w:pPr>
      <w:r>
        <w:rPr>
          <w:i/>
          <w:iCs/>
          <w:color w:val="2E75B6"/>
          <w:sz w:val="28"/>
          <w:szCs w:val="28"/>
        </w:rPr>
        <w:t xml:space="preserve">Living intentionally, not on autopilot</w:t>
      </w:r>
    </w:p>
    <w:p>
      <w:pPr>
        <w:pBdr>
          <w:bottom w:val="single" w:color="2E75B6" w:sz="12" w:space="1"/>
        </w:pBdr>
        <w:spacing w:after="120" w:before="0"/>
      </w:pPr>
      <w:r>
        <w:t xml:space="preserve"/>
      </w:r>
    </w:p>
    <w:p>
      <w:pPr>
        <w:spacing w:before="200"/>
      </w:pPr>
      <w:r>
        <w:t xml:space="preserve"/>
      </w:r>
    </w:p>
    <w:p>
      <w:pPr>
        <w:spacing w:after="80" w:before="200"/>
        <w:jc w:val="center"/>
      </w:pPr>
      <w:r>
        <w:rPr>
          <w:color w:val="555555"/>
          <w:sz w:val="22"/>
          <w:szCs w:val="22"/>
        </w:rPr>
        <w:t xml:space="preserve">Name</w:t>
      </w:r>
    </w:p>
    <w:p>
      <w:pPr>
        <w:pBdr>
          <w:bottom w:val="single" w:color="808080" w:sz="6" w:space="4"/>
        </w:pBdr>
        <w:spacing w:after="240" w:before="0"/>
        <w:jc w:val="center"/>
      </w:pPr>
      <w:r>
        <w:rPr>
          <w:sz w:val="22"/>
          <w:szCs w:val="22"/>
        </w:rPr>
        <w:t xml:space="preserve">                                                                       </w:t>
      </w:r>
    </w:p>
    <w:p>
      <w:pPr>
        <w:spacing w:after="80" w:before="100"/>
        <w:jc w:val="center"/>
      </w:pPr>
      <w:r>
        <w:rPr>
          <w:color w:val="555555"/>
          <w:sz w:val="22"/>
          <w:szCs w:val="22"/>
        </w:rPr>
        <w:t xml:space="preserve">Date started</w:t>
      </w:r>
    </w:p>
    <w:p>
      <w:pPr>
        <w:pBdr>
          <w:bottom w:val="single" w:color="808080" w:sz="6" w:space="4"/>
        </w:pBdr>
        <w:spacing w:after="600" w:before="0"/>
        <w:jc w:val="center"/>
      </w:pPr>
      <w:r>
        <w:rPr>
          <w:sz w:val="22"/>
          <w:szCs w:val="22"/>
        </w:rPr>
        <w:t xml:space="preserve">                                                                       </w:t>
      </w:r>
    </w:p>
    <w:p>
      <w:pPr>
        <w:spacing w:before="600"/>
      </w:pPr>
      <w:r>
        <w:t xml:space="preserve"/>
      </w:r>
    </w:p>
    <w:p>
      <w:pPr>
        <w:spacing w:before="400"/>
        <w:jc w:val="center"/>
      </w:pPr>
      <w:r>
        <w:rPr>
          <w:i/>
          <w:iCs/>
          <w:color w:val="555555"/>
          <w:sz w:val="22"/>
          <w:szCs w:val="22"/>
        </w:rPr>
        <w:t xml:space="preserve">“For I know the plans I have for you, declares the LORD,</w:t>
      </w:r>
    </w:p>
    <w:p>
      <w:pPr>
        <w:jc w:val="center"/>
      </w:pPr>
      <w:r>
        <w:rPr>
          <w:i/>
          <w:iCs/>
          <w:color w:val="555555"/>
          <w:sz w:val="22"/>
          <w:szCs w:val="22"/>
        </w:rPr>
        <w:t xml:space="preserve">plans for welfare and not for evil, to give you a future and a hope.”</w:t>
      </w:r>
    </w:p>
    <w:p>
      <w:pPr>
        <w:spacing w:before="80"/>
        <w:jc w:val="center"/>
      </w:pPr>
      <w:r>
        <w:rPr>
          <w:color w:val="555555"/>
          <w:sz w:val="20"/>
          <w:szCs w:val="20"/>
        </w:rPr>
        <w:t xml:space="preserve">Jeremiah 29:11</w:t>
      </w:r>
    </w:p>
    <w:p>
      <w:r>
        <w:br w:type="page"/>
      </w:r>
    </w:p>
    <w:p>
      <w:pPr>
        <w:pStyle w:val="Heading1"/>
        <w:spacing w:after="180" w:before="240"/>
      </w:pPr>
      <w:r>
        <w:rPr>
          <w:b/>
          <w:bCs/>
          <w:color w:val="1F4E79"/>
          <w:sz w:val="36"/>
          <w:szCs w:val="36"/>
        </w:rPr>
        <w:t xml:space="preserve">How to use this template</w:t>
      </w:r>
    </w:p>
    <w:p>
      <w:pPr>
        <w:spacing w:after="60" w:before="60"/>
      </w:pPr>
      <w:r>
        <w:t xml:space="preserve">Most of us drift. We react to what's in front of us — the next bill, the next deadline, the next crisis — and years pass without us choosing the direction. We end up wherever circumstances take us, often wondering how we got there.</w:t>
      </w:r>
    </w:p>
    <w:p>
      <w:pPr>
        <w:spacing w:after="60" w:before="60"/>
      </w:pPr>
      <w:r>
        <w:t xml:space="preserve">A personal plan is simply the act of stopping, looking honestly at where you are, and deciding where you actually want to go. It doesn't need to be complicated. It does need to be honest.</w:t>
      </w:r>
    </w:p>
    <w:p>
      <w:pPr>
        <w:pStyle w:val="Heading3"/>
        <w:spacing w:after="80" w:before="180"/>
      </w:pPr>
      <w:r>
        <w:rPr>
          <w:b/>
          <w:bCs/>
          <w:color w:val="2E75B6"/>
          <w:sz w:val="24"/>
          <w:szCs w:val="24"/>
        </w:rPr>
        <w:t xml:space="preserve">Three honest questions</w:t>
      </w:r>
    </w:p>
    <w:p>
      <w:pPr>
        <w:pStyle w:val="ListParagraph"/>
        <w:numPr>
          <w:ilvl w:val="0"/>
          <w:numId w:val="2"/>
        </w:numPr>
        <w:spacing w:after="40" w:before="40"/>
      </w:pPr>
      <w:r>
        <w:rPr>
          <w:sz w:val="22"/>
          <w:szCs w:val="22"/>
        </w:rPr>
        <w:t xml:space="preserve">Step 1 — Where am I now?</w:t>
      </w:r>
    </w:p>
    <w:p>
      <w:pPr>
        <w:pStyle w:val="ListParagraph"/>
        <w:numPr>
          <w:ilvl w:val="0"/>
          <w:numId w:val="2"/>
        </w:numPr>
        <w:spacing w:after="40" w:before="40"/>
      </w:pPr>
      <w:r>
        <w:rPr>
          <w:sz w:val="22"/>
          <w:szCs w:val="22"/>
        </w:rPr>
        <w:t xml:space="preserve">Step 2 — Where do I want to be?</w:t>
      </w:r>
    </w:p>
    <w:p>
      <w:pPr>
        <w:pStyle w:val="ListParagraph"/>
        <w:numPr>
          <w:ilvl w:val="0"/>
          <w:numId w:val="2"/>
        </w:numPr>
        <w:spacing w:after="40" w:before="40"/>
      </w:pPr>
      <w:r>
        <w:rPr>
          <w:sz w:val="22"/>
          <w:szCs w:val="22"/>
        </w:rPr>
        <w:t xml:space="preserve">Step 3 — How do I get there?</w:t>
      </w:r>
    </w:p>
    <w:p>
      <w:pPr>
        <w:pStyle w:val="ListParagraph"/>
        <w:numPr>
          <w:ilvl w:val="0"/>
          <w:numId w:val="2"/>
        </w:numPr>
        <w:spacing w:after="40" w:before="40"/>
      </w:pPr>
      <w:r>
        <w:rPr>
          <w:sz w:val="22"/>
          <w:szCs w:val="22"/>
        </w:rPr>
        <w:t xml:space="preserve">Step 4 — Start small. Pick one thing for this week.</w:t>
      </w:r>
    </w:p>
    <w:p>
      <w:pPr>
        <w:pStyle w:val="Heading3"/>
        <w:spacing w:after="80" w:before="180"/>
      </w:pPr>
      <w:r>
        <w:rPr>
          <w:b/>
          <w:bCs/>
          <w:color w:val="2E75B6"/>
          <w:sz w:val="24"/>
          <w:szCs w:val="24"/>
        </w:rPr>
        <w:t xml:space="preserve">How long it takes</w:t>
      </w:r>
    </w:p>
    <w:p>
      <w:pPr>
        <w:spacing w:after="60" w:before="60"/>
      </w:pPr>
      <w:r>
        <w:t xml:space="preserve">Set aside 60–90 minutes the first time. Find somewhere quiet. No phone. The only person you need to be honest with is yourself.</w:t>
      </w:r>
    </w:p>
    <w:p>
      <w:pPr>
        <w:pStyle w:val="Heading3"/>
        <w:spacing w:after="80" w:before="180"/>
      </w:pPr>
      <w:r>
        <w:rPr>
          <w:b/>
          <w:bCs/>
          <w:color w:val="2E75B6"/>
          <w:sz w:val="24"/>
          <w:szCs w:val="24"/>
        </w:rPr>
        <w:t xml:space="preserve">The eight areas of life</w:t>
      </w:r>
    </w:p>
    <w:p>
      <w:pPr>
        <w:spacing w:after="60" w:before="60"/>
      </w:pPr>
      <w:r>
        <w:t xml:space="preserve">A balanced life isn't only about money or work. We use eight areas so nothing important gets quietly neglected. You'll come back to these same eight areas at every step:</w:t>
      </w:r>
    </w:p>
    <w:p>
      <w:pPr>
        <w:pStyle w:val="ListParagraph"/>
        <w:numPr>
          <w:ilvl w:val="0"/>
          <w:numId w:val="2"/>
        </w:numPr>
        <w:spacing w:after="40" w:before="40"/>
      </w:pPr>
      <w:r>
        <w:rPr>
          <w:sz w:val="22"/>
          <w:szCs w:val="22"/>
        </w:rPr>
        <w:t xml:space="preserve">Physical health</w:t>
      </w:r>
    </w:p>
    <w:p>
      <w:pPr>
        <w:pStyle w:val="ListParagraph"/>
        <w:numPr>
          <w:ilvl w:val="0"/>
          <w:numId w:val="2"/>
        </w:numPr>
        <w:spacing w:after="40" w:before="40"/>
      </w:pPr>
      <w:r>
        <w:rPr>
          <w:sz w:val="22"/>
          <w:szCs w:val="22"/>
        </w:rPr>
        <w:t xml:space="preserve">Mental &amp; emotional health</w:t>
      </w:r>
    </w:p>
    <w:p>
      <w:pPr>
        <w:pStyle w:val="ListParagraph"/>
        <w:numPr>
          <w:ilvl w:val="0"/>
          <w:numId w:val="2"/>
        </w:numPr>
        <w:spacing w:after="40" w:before="40"/>
      </w:pPr>
      <w:r>
        <w:rPr>
          <w:sz w:val="22"/>
          <w:szCs w:val="22"/>
        </w:rPr>
        <w:t xml:space="preserve">Relationships</w:t>
      </w:r>
    </w:p>
    <w:p>
      <w:pPr>
        <w:pStyle w:val="ListParagraph"/>
        <w:numPr>
          <w:ilvl w:val="0"/>
          <w:numId w:val="2"/>
        </w:numPr>
        <w:spacing w:after="40" w:before="40"/>
      </w:pPr>
      <w:r>
        <w:rPr>
          <w:sz w:val="22"/>
          <w:szCs w:val="22"/>
        </w:rPr>
        <w:t xml:space="preserve">Family</w:t>
      </w:r>
    </w:p>
    <w:p>
      <w:pPr>
        <w:pStyle w:val="ListParagraph"/>
        <w:numPr>
          <w:ilvl w:val="0"/>
          <w:numId w:val="2"/>
        </w:numPr>
        <w:spacing w:after="40" w:before="40"/>
      </w:pPr>
      <w:r>
        <w:rPr>
          <w:sz w:val="22"/>
          <w:szCs w:val="22"/>
        </w:rPr>
        <w:t xml:space="preserve">Work &amp; calling</w:t>
      </w:r>
    </w:p>
    <w:p>
      <w:pPr>
        <w:pStyle w:val="ListParagraph"/>
        <w:numPr>
          <w:ilvl w:val="0"/>
          <w:numId w:val="2"/>
        </w:numPr>
        <w:spacing w:after="40" w:before="40"/>
      </w:pPr>
      <w:r>
        <w:rPr>
          <w:sz w:val="22"/>
          <w:szCs w:val="22"/>
        </w:rPr>
        <w:t xml:space="preserve">Finances</w:t>
      </w:r>
    </w:p>
    <w:p>
      <w:pPr>
        <w:pStyle w:val="ListParagraph"/>
        <w:numPr>
          <w:ilvl w:val="0"/>
          <w:numId w:val="2"/>
        </w:numPr>
        <w:spacing w:after="40" w:before="40"/>
      </w:pPr>
      <w:r>
        <w:rPr>
          <w:sz w:val="22"/>
          <w:szCs w:val="22"/>
        </w:rPr>
        <w:t xml:space="preserve">Spiritual life</w:t>
      </w:r>
    </w:p>
    <w:p>
      <w:pPr>
        <w:pStyle w:val="ListParagraph"/>
        <w:numPr>
          <w:ilvl w:val="0"/>
          <w:numId w:val="2"/>
        </w:numPr>
        <w:spacing w:after="40" w:before="40"/>
      </w:pPr>
      <w:r>
        <w:rPr>
          <w:sz w:val="22"/>
          <w:szCs w:val="22"/>
        </w:rPr>
        <w:t xml:space="preserve">Rest, recreation &amp; contribution</w:t>
      </w:r>
    </w:p>
    <w:p>
      <w:pPr>
        <w:pStyle w:val="Heading3"/>
        <w:spacing w:after="80" w:before="180"/>
      </w:pPr>
      <w:r>
        <w:rPr>
          <w:b/>
          <w:bCs/>
          <w:color w:val="2E75B6"/>
          <w:sz w:val="24"/>
          <w:szCs w:val="24"/>
        </w:rPr>
        <w:t xml:space="preserve">If this feels like too much</w:t>
      </w:r>
    </w:p>
    <w:p>
      <w:pPr>
        <w:spacing w:after="60" w:before="60"/>
      </w:pPr>
      <w:r>
        <w:t xml:space="preserve">Just do the Wheel of Life on the next page, then pick one area and one small step. That's enough to begin. You can always come back.</w:t>
      </w:r>
    </w:p>
    <w:p>
      <w:r>
        <w:br w:type="page"/>
      </w:r>
    </w:p>
    <w:p>
      <w:pPr>
        <w:pStyle w:val="Heading1"/>
        <w:spacing w:after="180" w:before="240"/>
      </w:pPr>
      <w:r>
        <w:rPr>
          <w:b/>
          <w:bCs/>
          <w:color w:val="1F4E79"/>
          <w:sz w:val="36"/>
          <w:szCs w:val="36"/>
        </w:rPr>
        <w:t xml:space="preserve">Wheel of Life</w:t>
      </w:r>
    </w:p>
    <w:p>
      <w:pPr>
        <w:spacing w:after="60" w:before="60"/>
      </w:pPr>
      <w:r>
        <w:t xml:space="preserve">Score each area out of 10, where 10 is “thriving” and 1 is “a real struggle”. Don't overthink it — your first instinct is usually the most honest. Add one word that captures how this area feels right now.</w:t>
      </w:r>
    </w:p>
    <w:p>
      <w:pPr>
        <w:spacing w:before="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400"/>
        <w:gridCol w:w="1800"/>
        <w:gridCol w:w="2160"/>
      </w:tblGrid>
      <w:tr>
        <w:trPr>
          <w:tblHeader/>
        </w:trPr>
        <w:tc>
          <w:tcPr>
            <w:tcW w:type="dxa" w:w="5400"/>
            <w:tcBorders>
              <w:top w:val="single" w:color="BFBFBF" w:sz="4"/>
              <w:left w:val="single" w:color="BFBFBF" w:sz="4"/>
              <w:bottom w:val="single" w:color="BFBFBF" w:sz="4"/>
              <w:right w:val="single" w:color="BFBFBF" w:sz="4"/>
            </w:tcBorders>
            <w:shd w:fill="1F4E79" w:val="clear"/>
            <w:tcMar>
              <w:top w:type="dxa" w:w="100"/>
              <w:left w:type="dxa" w:w="140"/>
              <w:bottom w:type="dxa" w:w="100"/>
              <w:right w:type="dxa" w:w="140"/>
            </w:tcMar>
          </w:tcPr>
          <w:p>
            <w:r>
              <w:rPr>
                <w:b/>
                <w:bCs/>
                <w:color w:val="FFFFFF"/>
                <w:sz w:val="22"/>
                <w:szCs w:val="22"/>
              </w:rPr>
              <w:t xml:space="preserve">Area of life</w:t>
            </w:r>
          </w:p>
        </w:tc>
        <w:tc>
          <w:tcPr>
            <w:tcW w:type="dxa" w:w="1800"/>
            <w:tcBorders>
              <w:top w:val="single" w:color="BFBFBF" w:sz="4"/>
              <w:left w:val="single" w:color="BFBFBF" w:sz="4"/>
              <w:bottom w:val="single" w:color="BFBFBF" w:sz="4"/>
              <w:right w:val="single" w:color="BFBFBF" w:sz="4"/>
            </w:tcBorders>
            <w:shd w:fill="1F4E79" w:val="clear"/>
            <w:tcMar>
              <w:top w:type="dxa" w:w="100"/>
              <w:left w:type="dxa" w:w="140"/>
              <w:bottom w:type="dxa" w:w="100"/>
              <w:right w:type="dxa" w:w="140"/>
            </w:tcMar>
          </w:tcPr>
          <w:p>
            <w:pPr>
              <w:jc w:val="center"/>
            </w:pPr>
            <w:r>
              <w:rPr>
                <w:b/>
                <w:bCs/>
                <w:color w:val="FFFFFF"/>
                <w:sz w:val="22"/>
                <w:szCs w:val="22"/>
              </w:rPr>
              <w:t xml:space="preserve">Score /10</w:t>
            </w:r>
          </w:p>
        </w:tc>
        <w:tc>
          <w:tcPr>
            <w:tcW w:type="dxa" w:w="2160"/>
            <w:tcBorders>
              <w:top w:val="single" w:color="BFBFBF" w:sz="4"/>
              <w:left w:val="single" w:color="BFBFBF" w:sz="4"/>
              <w:bottom w:val="single" w:color="BFBFBF" w:sz="4"/>
              <w:right w:val="single" w:color="BFBFBF" w:sz="4"/>
            </w:tcBorders>
            <w:shd w:fill="1F4E79" w:val="clear"/>
            <w:tcMar>
              <w:top w:type="dxa" w:w="100"/>
              <w:left w:type="dxa" w:w="140"/>
              <w:bottom w:type="dxa" w:w="100"/>
              <w:right w:type="dxa" w:w="140"/>
            </w:tcMar>
          </w:tcPr>
          <w:p>
            <w:pPr>
              <w:jc w:val="center"/>
            </w:pPr>
            <w:r>
              <w:rPr>
                <w:b/>
                <w:bCs/>
                <w:color w:val="FFFFFF"/>
                <w:sz w:val="22"/>
                <w:szCs w:val="22"/>
              </w:rPr>
              <w:t xml:space="preserve">One word for it</w:t>
            </w:r>
          </w:p>
        </w:tc>
      </w:tr>
      <w:tr>
        <w:tc>
          <w:tcPr>
            <w:tcW w:type="dxa" w:w="54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Physical health</w:t>
            </w:r>
          </w:p>
        </w:tc>
        <w:tc>
          <w:tcPr>
            <w:tcW w:type="dxa" w:w="18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Mental &amp; emotional health</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Relationships</w:t>
            </w:r>
          </w:p>
        </w:tc>
        <w:tc>
          <w:tcPr>
            <w:tcW w:type="dxa" w:w="18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Family</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Work &amp; calling</w:t>
            </w:r>
          </w:p>
        </w:tc>
        <w:tc>
          <w:tcPr>
            <w:tcW w:type="dxa" w:w="18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Finances</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Spiritual life</w:t>
            </w:r>
          </w:p>
        </w:tc>
        <w:tc>
          <w:tcPr>
            <w:tcW w:type="dxa" w:w="180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shd w:fill="EAF1F8" w:val="clear"/>
            <w:tcMar>
              <w:top w:type="dxa" w:w="100"/>
              <w:left w:type="dxa" w:w="140"/>
              <w:bottom w:type="dxa" w:w="100"/>
              <w:right w:type="dxa" w:w="140"/>
            </w:tcMar>
          </w:tcPr>
          <w:p>
            <w:r>
              <w:rPr>
                <w:sz w:val="22"/>
                <w:szCs w:val="22"/>
              </w:rPr>
              <w:t xml:space="preserve"/>
            </w:r>
          </w:p>
        </w:tc>
      </w:tr>
      <w:tr>
        <w:tc>
          <w:tcPr>
            <w:tcW w:type="dxa" w:w="54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Rest, recreation &amp; contribution</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c>
          <w:tcPr>
            <w:tcW w:type="dxa" w:w="2160"/>
            <w:tcBorders>
              <w:top w:val="single" w:color="BFBFBF" w:sz="4"/>
              <w:left w:val="single" w:color="BFBFBF" w:sz="4"/>
              <w:bottom w:val="single" w:color="BFBFBF" w:sz="4"/>
              <w:right w:val="single" w:color="BFBFBF" w:sz="4"/>
            </w:tcBorders>
            <w:tcMar>
              <w:top w:type="dxa" w:w="100"/>
              <w:left w:type="dxa" w:w="140"/>
              <w:bottom w:type="dxa" w:w="100"/>
              <w:right w:type="dxa" w:w="140"/>
            </w:tcMar>
          </w:tcPr>
          <w:p>
            <w:r>
              <w:rPr>
                <w:sz w:val="22"/>
                <w:szCs w:val="22"/>
              </w:rPr>
              <w:t xml:space="preserve"/>
            </w:r>
          </w:p>
        </w:tc>
      </w:tr>
    </w:tbl>
    <w:p>
      <w:pPr>
        <w:spacing w:before="240"/>
      </w:pPr>
      <w:r>
        <w:t xml:space="preserve"/>
      </w:r>
    </w:p>
    <w:p>
      <w:pPr>
        <w:pStyle w:val="Heading3"/>
        <w:spacing w:after="80" w:before="180"/>
      </w:pPr>
      <w:r>
        <w:rPr>
          <w:b/>
          <w:bCs/>
          <w:color w:val="2E75B6"/>
          <w:sz w:val="24"/>
          <w:szCs w:val="24"/>
        </w:rPr>
        <w:t xml:space="preserve">What does this show me?</w:t>
      </w:r>
    </w:p>
    <w:p>
      <w:pPr>
        <w:spacing w:after="60" w:before="60"/>
      </w:pPr>
      <w:r>
        <w:t xml:space="preserve">Your lowest scores are not failures — they are the places where small change will make the biggest difference to your overall quality of life.</w:t>
      </w:r>
    </w:p>
    <w:p>
      <w:pPr>
        <w:spacing w:after="60" w:before="60"/>
      </w:pPr>
      <w:r>
        <w:rPr>
          <w:b/>
          <w:bCs/>
        </w:rPr>
        <w:t xml:space="preserve">Circle the lowest two. That's where this plan can help you most.</w:t>
      </w:r>
    </w:p>
    <w:p>
      <w:pPr>
        <w:spacing w:before="120"/>
      </w:pPr>
      <w:r>
        <w:rPr>
          <w:b/>
          <w:bCs/>
          <w:sz w:val="22"/>
          <w:szCs w:val="22"/>
        </w:rPr>
        <w:t xml:space="preserve">My two lowest areas: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pStyle w:val="Heading1"/>
        <w:spacing w:after="180" w:before="240"/>
      </w:pPr>
      <w:r>
        <w:rPr>
          <w:b/>
          <w:bCs/>
          <w:color w:val="1F4E79"/>
          <w:sz w:val="36"/>
          <w:szCs w:val="36"/>
        </w:rPr>
        <w:t xml:space="preserve">Step 1 — Where am I now?</w:t>
      </w:r>
    </w:p>
    <w:p>
      <w:pPr>
        <w:spacing w:after="60" w:before="60"/>
      </w:pPr>
      <w:r>
        <w:t xml:space="preserve">Be honest. There is no one to impress here. The more truthful you are, the more this will help you. Sit with each question for a moment before you write.</w:t>
      </w:r>
    </w:p>
    <w:p>
      <w:pPr>
        <w:pStyle w:val="Heading3"/>
        <w:spacing w:after="80" w:before="180"/>
      </w:pPr>
      <w:r>
        <w:rPr>
          <w:b/>
          <w:bCs/>
          <w:color w:val="2E75B6"/>
          <w:sz w:val="24"/>
          <w:szCs w:val="24"/>
        </w:rPr>
        <w:t xml:space="preserve">Physical health</w:t>
      </w:r>
    </w:p>
    <w:p>
      <w:pPr>
        <w:pStyle w:val="ListParagraph"/>
        <w:numPr>
          <w:ilvl w:val="0"/>
          <w:numId w:val="2"/>
        </w:numPr>
        <w:spacing w:after="40" w:before="40"/>
      </w:pPr>
      <w:r>
        <w:rPr>
          <w:i/>
          <w:iCs/>
          <w:color w:val="555555"/>
          <w:sz w:val="22"/>
          <w:szCs w:val="22"/>
        </w:rPr>
        <w:t xml:space="preserve">On a scale of 1–10, how is my body serving me right now?</w:t>
      </w:r>
    </w:p>
    <w:p>
      <w:pPr>
        <w:pStyle w:val="ListParagraph"/>
        <w:numPr>
          <w:ilvl w:val="0"/>
          <w:numId w:val="2"/>
        </w:numPr>
        <w:spacing w:after="40" w:before="40"/>
      </w:pPr>
      <w:r>
        <w:rPr>
          <w:i/>
          <w:iCs/>
          <w:color w:val="555555"/>
          <w:sz w:val="22"/>
          <w:szCs w:val="22"/>
        </w:rPr>
        <w:t xml:space="preserve">What am I doing that I know is harming me?</w:t>
      </w:r>
    </w:p>
    <w:p>
      <w:pPr>
        <w:pStyle w:val="ListParagraph"/>
        <w:numPr>
          <w:ilvl w:val="0"/>
          <w:numId w:val="2"/>
        </w:numPr>
        <w:spacing w:after="40" w:before="40"/>
      </w:pPr>
      <w:r>
        <w:rPr>
          <w:i/>
          <w:iCs/>
          <w:color w:val="555555"/>
          <w:sz w:val="22"/>
          <w:szCs w:val="22"/>
        </w:rPr>
        <w:t xml:space="preserve">When did I last move, sleep well, or eat without rushing?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pStyle w:val="Heading3"/>
        <w:spacing w:after="80" w:before="180"/>
      </w:pPr>
      <w:r>
        <w:rPr>
          <w:b/>
          <w:bCs/>
          <w:color w:val="2E75B6"/>
          <w:sz w:val="24"/>
          <w:szCs w:val="24"/>
        </w:rPr>
        <w:t xml:space="preserve">Mental &amp; emotional health</w:t>
      </w:r>
    </w:p>
    <w:p>
      <w:pPr>
        <w:pStyle w:val="ListParagraph"/>
        <w:numPr>
          <w:ilvl w:val="0"/>
          <w:numId w:val="2"/>
        </w:numPr>
        <w:spacing w:after="40" w:before="40"/>
      </w:pPr>
      <w:r>
        <w:rPr>
          <w:i/>
          <w:iCs/>
          <w:color w:val="555555"/>
          <w:sz w:val="22"/>
          <w:szCs w:val="22"/>
        </w:rPr>
        <w:t xml:space="preserve">What thoughts keep coming back?</w:t>
      </w:r>
    </w:p>
    <w:p>
      <w:pPr>
        <w:pStyle w:val="ListParagraph"/>
        <w:numPr>
          <w:ilvl w:val="0"/>
          <w:numId w:val="2"/>
        </w:numPr>
        <w:spacing w:after="40" w:before="40"/>
      </w:pPr>
      <w:r>
        <w:rPr>
          <w:i/>
          <w:iCs/>
          <w:color w:val="555555"/>
          <w:sz w:val="22"/>
          <w:szCs w:val="22"/>
        </w:rPr>
        <w:t xml:space="preserve">When did I last feel genuinely at peace?</w:t>
      </w:r>
    </w:p>
    <w:p>
      <w:pPr>
        <w:pStyle w:val="ListParagraph"/>
        <w:numPr>
          <w:ilvl w:val="0"/>
          <w:numId w:val="2"/>
        </w:numPr>
        <w:spacing w:after="40" w:before="40"/>
      </w:pPr>
      <w:r>
        <w:rPr>
          <w:i/>
          <w:iCs/>
          <w:color w:val="555555"/>
          <w:sz w:val="22"/>
          <w:szCs w:val="22"/>
        </w:rPr>
        <w:t xml:space="preserve">What am I avoiding?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pStyle w:val="Heading3"/>
        <w:spacing w:after="80" w:before="180"/>
      </w:pPr>
      <w:r>
        <w:rPr>
          <w:b/>
          <w:bCs/>
          <w:color w:val="2E75B6"/>
          <w:sz w:val="24"/>
          <w:szCs w:val="24"/>
        </w:rPr>
        <w:t xml:space="preserve">Relationships</w:t>
      </w:r>
    </w:p>
    <w:p>
      <w:pPr>
        <w:pStyle w:val="ListParagraph"/>
        <w:numPr>
          <w:ilvl w:val="0"/>
          <w:numId w:val="2"/>
        </w:numPr>
        <w:spacing w:after="40" w:before="40"/>
      </w:pPr>
      <w:r>
        <w:rPr>
          <w:i/>
          <w:iCs/>
          <w:color w:val="555555"/>
          <w:sz w:val="22"/>
          <w:szCs w:val="22"/>
        </w:rPr>
        <w:t xml:space="preserve">Who builds me up? Who drains me?</w:t>
      </w:r>
    </w:p>
    <w:p>
      <w:pPr>
        <w:pStyle w:val="ListParagraph"/>
        <w:numPr>
          <w:ilvl w:val="0"/>
          <w:numId w:val="2"/>
        </w:numPr>
        <w:spacing w:after="40" w:before="40"/>
      </w:pPr>
      <w:r>
        <w:rPr>
          <w:i/>
          <w:iCs/>
          <w:color w:val="555555"/>
          <w:sz w:val="22"/>
          <w:szCs w:val="22"/>
        </w:rPr>
        <w:t xml:space="preserve">Who haven't I spoken to that I should?</w:t>
      </w:r>
    </w:p>
    <w:p>
      <w:pPr>
        <w:pStyle w:val="ListParagraph"/>
        <w:numPr>
          <w:ilvl w:val="0"/>
          <w:numId w:val="2"/>
        </w:numPr>
        <w:spacing w:after="40" w:before="40"/>
      </w:pPr>
      <w:r>
        <w:rPr>
          <w:i/>
          <w:iCs/>
          <w:color w:val="555555"/>
          <w:sz w:val="22"/>
          <w:szCs w:val="22"/>
        </w:rPr>
        <w:t xml:space="preserve">Am I being a good friend right now?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pStyle w:val="Heading3"/>
        <w:spacing w:after="80" w:before="180"/>
      </w:pPr>
      <w:r>
        <w:rPr>
          <w:b/>
          <w:bCs/>
          <w:color w:val="2E75B6"/>
          <w:sz w:val="24"/>
          <w:szCs w:val="24"/>
        </w:rPr>
        <w:t xml:space="preserve">Family</w:t>
      </w:r>
    </w:p>
    <w:p>
      <w:pPr>
        <w:pStyle w:val="ListParagraph"/>
        <w:numPr>
          <w:ilvl w:val="0"/>
          <w:numId w:val="2"/>
        </w:numPr>
        <w:spacing w:after="40" w:before="40"/>
      </w:pPr>
      <w:r>
        <w:rPr>
          <w:i/>
          <w:iCs/>
          <w:color w:val="555555"/>
          <w:sz w:val="22"/>
          <w:szCs w:val="22"/>
        </w:rPr>
        <w:t xml:space="preserve">How am I showing up for the people closest to me?</w:t>
      </w:r>
    </w:p>
    <w:p>
      <w:pPr>
        <w:pStyle w:val="ListParagraph"/>
        <w:numPr>
          <w:ilvl w:val="0"/>
          <w:numId w:val="2"/>
        </w:numPr>
        <w:spacing w:after="40" w:before="40"/>
      </w:pPr>
      <w:r>
        <w:rPr>
          <w:i/>
          <w:iCs/>
          <w:color w:val="555555"/>
          <w:sz w:val="22"/>
          <w:szCs w:val="22"/>
        </w:rPr>
        <w:t xml:space="preserve">What's left unsaid?</w:t>
      </w:r>
    </w:p>
    <w:p>
      <w:pPr>
        <w:pStyle w:val="ListParagraph"/>
        <w:numPr>
          <w:ilvl w:val="0"/>
          <w:numId w:val="2"/>
        </w:numPr>
        <w:spacing w:after="40" w:before="40"/>
      </w:pPr>
      <w:r>
        <w:rPr>
          <w:i/>
          <w:iCs/>
          <w:color w:val="555555"/>
          <w:sz w:val="22"/>
          <w:szCs w:val="22"/>
        </w:rPr>
        <w:t xml:space="preserve">What patterns am I repeating that I don't want to?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pStyle w:val="Heading3"/>
        <w:spacing w:after="80" w:before="180"/>
      </w:pPr>
      <w:r>
        <w:rPr>
          <w:b/>
          <w:bCs/>
          <w:color w:val="2E75B6"/>
          <w:sz w:val="24"/>
          <w:szCs w:val="24"/>
        </w:rPr>
        <w:t xml:space="preserve">Work &amp; calling</w:t>
      </w:r>
    </w:p>
    <w:p>
      <w:pPr>
        <w:pStyle w:val="ListParagraph"/>
        <w:numPr>
          <w:ilvl w:val="0"/>
          <w:numId w:val="2"/>
        </w:numPr>
        <w:spacing w:after="40" w:before="40"/>
      </w:pPr>
      <w:r>
        <w:rPr>
          <w:i/>
          <w:iCs/>
          <w:color w:val="555555"/>
          <w:sz w:val="22"/>
          <w:szCs w:val="22"/>
        </w:rPr>
        <w:t xml:space="preserve">Does my work give me meaning, or just a wage?</w:t>
      </w:r>
    </w:p>
    <w:p>
      <w:pPr>
        <w:pStyle w:val="ListParagraph"/>
        <w:numPr>
          <w:ilvl w:val="0"/>
          <w:numId w:val="2"/>
        </w:numPr>
        <w:spacing w:after="40" w:before="40"/>
      </w:pPr>
      <w:r>
        <w:rPr>
          <w:i/>
          <w:iCs/>
          <w:color w:val="555555"/>
          <w:sz w:val="22"/>
          <w:szCs w:val="22"/>
        </w:rPr>
        <w:t xml:space="preserve">What am I good at that I'm not using?</w:t>
      </w:r>
    </w:p>
    <w:p>
      <w:pPr>
        <w:pStyle w:val="ListParagraph"/>
        <w:numPr>
          <w:ilvl w:val="0"/>
          <w:numId w:val="2"/>
        </w:numPr>
        <w:spacing w:after="40" w:before="40"/>
      </w:pPr>
      <w:r>
        <w:rPr>
          <w:i/>
          <w:iCs/>
          <w:color w:val="555555"/>
          <w:sz w:val="22"/>
          <w:szCs w:val="22"/>
        </w:rPr>
        <w:t xml:space="preserve">If nothing changed in five years, would that be okay?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pStyle w:val="Heading3"/>
        <w:spacing w:after="80" w:before="180"/>
      </w:pPr>
      <w:r>
        <w:rPr>
          <w:b/>
          <w:bCs/>
          <w:color w:val="2E75B6"/>
          <w:sz w:val="24"/>
          <w:szCs w:val="24"/>
        </w:rPr>
        <w:t xml:space="preserve">Finances</w:t>
      </w:r>
    </w:p>
    <w:p>
      <w:pPr>
        <w:pStyle w:val="ListParagraph"/>
        <w:numPr>
          <w:ilvl w:val="0"/>
          <w:numId w:val="2"/>
        </w:numPr>
        <w:spacing w:after="40" w:before="40"/>
      </w:pPr>
      <w:r>
        <w:rPr>
          <w:i/>
          <w:iCs/>
          <w:color w:val="555555"/>
          <w:sz w:val="22"/>
          <w:szCs w:val="22"/>
        </w:rPr>
        <w:t xml:space="preserve">Do I know what's coming in and going out?</w:t>
      </w:r>
    </w:p>
    <w:p>
      <w:pPr>
        <w:pStyle w:val="ListParagraph"/>
        <w:numPr>
          <w:ilvl w:val="0"/>
          <w:numId w:val="2"/>
        </w:numPr>
        <w:spacing w:after="40" w:before="40"/>
      </w:pPr>
      <w:r>
        <w:rPr>
          <w:i/>
          <w:iCs/>
          <w:color w:val="555555"/>
          <w:sz w:val="22"/>
          <w:szCs w:val="22"/>
        </w:rPr>
        <w:t xml:space="preserve">Is my money working for me, or am I working for it?</w:t>
      </w:r>
    </w:p>
    <w:p>
      <w:pPr>
        <w:pStyle w:val="ListParagraph"/>
        <w:numPr>
          <w:ilvl w:val="0"/>
          <w:numId w:val="2"/>
        </w:numPr>
        <w:spacing w:after="40" w:before="40"/>
      </w:pPr>
      <w:r>
        <w:rPr>
          <w:i/>
          <w:iCs/>
          <w:color w:val="555555"/>
          <w:sz w:val="22"/>
          <w:szCs w:val="22"/>
        </w:rPr>
        <w:t xml:space="preserve">What financial habit am I most uncomfortable about?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pStyle w:val="Heading3"/>
        <w:spacing w:after="80" w:before="180"/>
      </w:pPr>
      <w:r>
        <w:rPr>
          <w:b/>
          <w:bCs/>
          <w:color w:val="2E75B6"/>
          <w:sz w:val="24"/>
          <w:szCs w:val="24"/>
        </w:rPr>
        <w:t xml:space="preserve">Spiritual life</w:t>
      </w:r>
    </w:p>
    <w:p>
      <w:pPr>
        <w:pStyle w:val="ListParagraph"/>
        <w:numPr>
          <w:ilvl w:val="0"/>
          <w:numId w:val="2"/>
        </w:numPr>
        <w:spacing w:after="40" w:before="40"/>
      </w:pPr>
      <w:r>
        <w:rPr>
          <w:i/>
          <w:iCs/>
          <w:color w:val="555555"/>
          <w:sz w:val="22"/>
          <w:szCs w:val="22"/>
        </w:rPr>
        <w:t xml:space="preserve">What do I actually believe — and why?</w:t>
      </w:r>
    </w:p>
    <w:p>
      <w:pPr>
        <w:pStyle w:val="ListParagraph"/>
        <w:numPr>
          <w:ilvl w:val="0"/>
          <w:numId w:val="2"/>
        </w:numPr>
        <w:spacing w:after="40" w:before="40"/>
      </w:pPr>
      <w:r>
        <w:rPr>
          <w:i/>
          <w:iCs/>
          <w:color w:val="555555"/>
          <w:sz w:val="22"/>
          <w:szCs w:val="22"/>
        </w:rPr>
        <w:t xml:space="preserve">When did I last stop and listen?</w:t>
      </w:r>
    </w:p>
    <w:p>
      <w:pPr>
        <w:pStyle w:val="ListParagraph"/>
        <w:numPr>
          <w:ilvl w:val="0"/>
          <w:numId w:val="2"/>
        </w:numPr>
        <w:spacing w:after="40" w:before="40"/>
      </w:pPr>
      <w:r>
        <w:rPr>
          <w:i/>
          <w:iCs/>
          <w:color w:val="555555"/>
          <w:sz w:val="22"/>
          <w:szCs w:val="22"/>
        </w:rPr>
        <w:t xml:space="preserve">What gives my life meaning beyond myself?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pStyle w:val="Heading3"/>
        <w:spacing w:after="80" w:before="180"/>
      </w:pPr>
      <w:r>
        <w:rPr>
          <w:b/>
          <w:bCs/>
          <w:color w:val="2E75B6"/>
          <w:sz w:val="24"/>
          <w:szCs w:val="24"/>
        </w:rPr>
        <w:t xml:space="preserve">Rest, recreation &amp; contribution</w:t>
      </w:r>
    </w:p>
    <w:p>
      <w:pPr>
        <w:pStyle w:val="ListParagraph"/>
        <w:numPr>
          <w:ilvl w:val="0"/>
          <w:numId w:val="2"/>
        </w:numPr>
        <w:spacing w:after="40" w:before="40"/>
      </w:pPr>
      <w:r>
        <w:rPr>
          <w:i/>
          <w:iCs/>
          <w:color w:val="555555"/>
          <w:sz w:val="22"/>
          <w:szCs w:val="22"/>
        </w:rPr>
        <w:t xml:space="preserve">When did I last truly rest?</w:t>
      </w:r>
    </w:p>
    <w:p>
      <w:pPr>
        <w:pStyle w:val="ListParagraph"/>
        <w:numPr>
          <w:ilvl w:val="0"/>
          <w:numId w:val="2"/>
        </w:numPr>
        <w:spacing w:after="40" w:before="40"/>
      </w:pPr>
      <w:r>
        <w:rPr>
          <w:i/>
          <w:iCs/>
          <w:color w:val="555555"/>
          <w:sz w:val="22"/>
          <w:szCs w:val="22"/>
        </w:rPr>
        <w:t xml:space="preserve">What do I do for joy, not productivity?</w:t>
      </w:r>
    </w:p>
    <w:p>
      <w:pPr>
        <w:pStyle w:val="ListParagraph"/>
        <w:numPr>
          <w:ilvl w:val="0"/>
          <w:numId w:val="2"/>
        </w:numPr>
        <w:spacing w:after="40" w:before="40"/>
      </w:pPr>
      <w:r>
        <w:rPr>
          <w:i/>
          <w:iCs/>
          <w:color w:val="555555"/>
          <w:sz w:val="22"/>
          <w:szCs w:val="22"/>
        </w:rPr>
        <w:t xml:space="preserve">Who am I helping — and is it enough?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pStyle w:val="Heading2"/>
        <w:spacing w:after="120" w:before="220"/>
      </w:pPr>
      <w:r>
        <w:rPr>
          <w:b/>
          <w:bCs/>
          <w:color w:val="1F4E79"/>
          <w:sz w:val="28"/>
          <w:szCs w:val="28"/>
        </w:rPr>
        <w:t xml:space="preserve">A simple check on yourself</w:t>
      </w:r>
    </w:p>
    <w:p>
      <w:pPr>
        <w:spacing w:after="60" w:before="60"/>
      </w:pPr>
      <w:r>
        <w:t xml:space="preserve">Four quick questions. Answer in your own words.</w:t>
      </w:r>
    </w:p>
    <w:p>
      <w:pPr>
        <w:spacing w:after="60" w:before="200"/>
      </w:pPr>
      <w:r>
        <w:rPr>
          <w:b/>
          <w:bCs/>
          <w:color w:val="2E75B6"/>
          <w:sz w:val="22"/>
          <w:szCs w:val="22"/>
        </w:rPr>
        <w:t xml:space="preserve">Strengths — </w:t>
      </w:r>
      <w:r>
        <w:rPr>
          <w:sz w:val="22"/>
          <w:szCs w:val="22"/>
        </w:rPr>
        <w:t xml:space="preserve">What am I good at?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after="60" w:before="200"/>
      </w:pPr>
      <w:r>
        <w:rPr>
          <w:b/>
          <w:bCs/>
          <w:color w:val="2E75B6"/>
          <w:sz w:val="22"/>
          <w:szCs w:val="22"/>
        </w:rPr>
        <w:t xml:space="preserve">Weaknesses — </w:t>
      </w:r>
      <w:r>
        <w:rPr>
          <w:sz w:val="22"/>
          <w:szCs w:val="22"/>
        </w:rPr>
        <w:t xml:space="preserve">Where am I struggling?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after="60" w:before="200"/>
      </w:pPr>
      <w:r>
        <w:rPr>
          <w:b/>
          <w:bCs/>
          <w:color w:val="2E75B6"/>
          <w:sz w:val="22"/>
          <w:szCs w:val="22"/>
        </w:rPr>
        <w:t xml:space="preserve">Opportunities — </w:t>
      </w:r>
      <w:r>
        <w:rPr>
          <w:sz w:val="22"/>
          <w:szCs w:val="22"/>
        </w:rPr>
        <w:t xml:space="preserve">What's in front of me right now?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after="60" w:before="200"/>
      </w:pPr>
      <w:r>
        <w:rPr>
          <w:b/>
          <w:bCs/>
          <w:color w:val="2E75B6"/>
          <w:sz w:val="22"/>
          <w:szCs w:val="22"/>
        </w:rPr>
        <w:t xml:space="preserve">Threats — </w:t>
      </w:r>
      <w:r>
        <w:rPr>
          <w:sz w:val="22"/>
          <w:szCs w:val="22"/>
        </w:rPr>
        <w:t xml:space="preserve">What's putting me at risk?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after="60" w:before="200"/>
      </w:pPr>
      <w:r>
        <w:rPr>
          <w:i/>
          <w:iCs/>
        </w:rPr>
        <w:t xml:space="preserve">It can also help to ask one trusted person how they see you. Their answer may surprise you.</w:t>
      </w:r>
    </w:p>
    <w:p>
      <w:r>
        <w:br w:type="page"/>
      </w:r>
    </w:p>
    <w:p>
      <w:pPr>
        <w:pStyle w:val="Heading1"/>
        <w:spacing w:after="180" w:before="240"/>
      </w:pPr>
      <w:r>
        <w:rPr>
          <w:b/>
          <w:bCs/>
          <w:color w:val="1F4E79"/>
          <w:sz w:val="36"/>
          <w:szCs w:val="36"/>
        </w:rPr>
        <w:t xml:space="preserve">Step 2 — Where do I want to be?</w:t>
      </w:r>
    </w:p>
    <w:p>
      <w:pPr>
        <w:spacing w:after="60" w:before="60"/>
      </w:pPr>
      <w:r>
        <w:t xml:space="preserve">Picture yourself in 2, 5 and 10 years. Not a fantasy — a real, possible life. Write what comes. Don't edit yet. Vision before strategy.</w:t>
      </w:r>
    </w:p>
    <w:p>
      <w:pPr>
        <w:pStyle w:val="Heading3"/>
        <w:spacing w:after="80" w:before="180"/>
      </w:pPr>
      <w:r>
        <w:rPr>
          <w:b/>
          <w:bCs/>
          <w:color w:val="2E75B6"/>
          <w:sz w:val="24"/>
          <w:szCs w:val="24"/>
        </w:rPr>
        <w:t xml:space="preserve">Questions to hold while you write</w:t>
      </w:r>
    </w:p>
    <w:p>
      <w:pPr>
        <w:pStyle w:val="ListParagraph"/>
        <w:numPr>
          <w:ilvl w:val="0"/>
          <w:numId w:val="2"/>
        </w:numPr>
        <w:spacing w:after="40" w:before="40"/>
      </w:pPr>
      <w:r>
        <w:rPr>
          <w:i/>
          <w:iCs/>
          <w:color w:val="555555"/>
          <w:sz w:val="22"/>
          <w:szCs w:val="22"/>
        </w:rPr>
        <w:t xml:space="preserve">Where do I want to live?</w:t>
      </w:r>
    </w:p>
    <w:p>
      <w:pPr>
        <w:pStyle w:val="ListParagraph"/>
        <w:numPr>
          <w:ilvl w:val="0"/>
          <w:numId w:val="2"/>
        </w:numPr>
        <w:spacing w:after="40" w:before="40"/>
      </w:pPr>
      <w:r>
        <w:rPr>
          <w:i/>
          <w:iCs/>
          <w:color w:val="555555"/>
          <w:sz w:val="22"/>
          <w:szCs w:val="22"/>
        </w:rPr>
        <w:t xml:space="preserve">What kind of body and energy do I want?</w:t>
      </w:r>
    </w:p>
    <w:p>
      <w:pPr>
        <w:pStyle w:val="ListParagraph"/>
        <w:numPr>
          <w:ilvl w:val="0"/>
          <w:numId w:val="2"/>
        </w:numPr>
        <w:spacing w:after="40" w:before="40"/>
      </w:pPr>
      <w:r>
        <w:rPr>
          <w:i/>
          <w:iCs/>
          <w:color w:val="555555"/>
          <w:sz w:val="22"/>
          <w:szCs w:val="22"/>
        </w:rPr>
        <w:t xml:space="preserve">Who do I want around me?</w:t>
      </w:r>
    </w:p>
    <w:p>
      <w:pPr>
        <w:pStyle w:val="ListParagraph"/>
        <w:numPr>
          <w:ilvl w:val="0"/>
          <w:numId w:val="2"/>
        </w:numPr>
        <w:spacing w:after="40" w:before="40"/>
      </w:pPr>
      <w:r>
        <w:rPr>
          <w:i/>
          <w:iCs/>
          <w:color w:val="555555"/>
          <w:sz w:val="22"/>
          <w:szCs w:val="22"/>
        </w:rPr>
        <w:t xml:space="preserve">What do I want to be doing for work?</w:t>
      </w:r>
    </w:p>
    <w:p>
      <w:pPr>
        <w:pStyle w:val="ListParagraph"/>
        <w:numPr>
          <w:ilvl w:val="0"/>
          <w:numId w:val="2"/>
        </w:numPr>
        <w:spacing w:after="40" w:before="40"/>
      </w:pPr>
      <w:r>
        <w:rPr>
          <w:i/>
          <w:iCs/>
          <w:color w:val="555555"/>
          <w:sz w:val="22"/>
          <w:szCs w:val="22"/>
        </w:rPr>
        <w:t xml:space="preserve">How much money do I need to be free, not just comfortable?</w:t>
      </w:r>
    </w:p>
    <w:p>
      <w:pPr>
        <w:pStyle w:val="ListParagraph"/>
        <w:numPr>
          <w:ilvl w:val="0"/>
          <w:numId w:val="2"/>
        </w:numPr>
        <w:spacing w:after="40" w:before="40"/>
      </w:pPr>
      <w:r>
        <w:rPr>
          <w:i/>
          <w:iCs/>
          <w:color w:val="555555"/>
          <w:sz w:val="22"/>
          <w:szCs w:val="22"/>
        </w:rPr>
        <w:t xml:space="preserve">What kind of person do I want to have become?</w:t>
      </w:r>
    </w:p>
    <w:p>
      <w:pPr>
        <w:pStyle w:val="ListParagraph"/>
        <w:numPr>
          <w:ilvl w:val="0"/>
          <w:numId w:val="2"/>
        </w:numPr>
        <w:spacing w:after="40" w:before="40"/>
      </w:pPr>
      <w:r>
        <w:rPr>
          <w:i/>
          <w:iCs/>
          <w:color w:val="555555"/>
          <w:sz w:val="22"/>
          <w:szCs w:val="22"/>
        </w:rPr>
        <w:t xml:space="preserve">What role does faith and meaning play?</w:t>
      </w:r>
    </w:p>
    <w:p>
      <w:pPr>
        <w:spacing w:before="2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320"/>
        <w:gridCol w:w="2320"/>
        <w:gridCol w:w="2320"/>
      </w:tblGrid>
      <w:tr>
        <w:trPr>
          <w:tblHeader/>
        </w:trPr>
        <w:tc>
          <w:tcPr>
            <w:tcW w:type="dxa" w:w="240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Area</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In 2 years</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In 5 years</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In 10 years</w:t>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Physical health</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Mental &amp; emotional health</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Relationships</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Family</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Work &amp; calling</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Finances</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Spiritual life</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Rest, recreation &amp; contribution</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bl>
    <w:p>
      <w:r>
        <w:br w:type="page"/>
      </w:r>
    </w:p>
    <w:p>
      <w:pPr>
        <w:pStyle w:val="Heading1"/>
        <w:spacing w:after="180" w:before="240"/>
      </w:pPr>
      <w:r>
        <w:rPr>
          <w:b/>
          <w:bCs/>
          <w:color w:val="1F4E79"/>
          <w:sz w:val="36"/>
          <w:szCs w:val="36"/>
        </w:rPr>
        <w:t xml:space="preserve">Step 3 — How do I get there?</w:t>
      </w:r>
    </w:p>
    <w:p>
      <w:pPr>
        <w:spacing w:after="60" w:before="60"/>
      </w:pPr>
      <w:r>
        <w:t xml:space="preserve">For each area, ask: what's the one change that would move me closest to the life I described in Step 2? Then break it down by time.</w:t>
      </w:r>
    </w:p>
    <w:p>
      <w:pPr>
        <w:spacing w:after="60" w:before="60"/>
      </w:pPr>
      <w:r>
        <w:rPr>
          <w:i/>
          <w:iCs/>
        </w:rPr>
        <w:t xml:space="preserve">Keep it specific. “Get fit” is a wish. “Walk 30 minutes a day, four days a week” is a plan.</w:t>
      </w:r>
    </w:p>
    <w:p>
      <w:pPr>
        <w:spacing w:before="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320"/>
        <w:gridCol w:w="2320"/>
        <w:gridCol w:w="2320"/>
      </w:tblGrid>
      <w:tr>
        <w:trPr>
          <w:tblHeader/>
        </w:trPr>
        <w:tc>
          <w:tcPr>
            <w:tcW w:type="dxa" w:w="240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Area</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Next 6 months</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1 year</w:t>
            </w:r>
          </w:p>
        </w:tc>
        <w:tc>
          <w:tcPr>
            <w:tcW w:type="dxa" w:w="232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5 years</w:t>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Physical health</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Mental &amp; emotional health</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Relationships</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Family</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Work &amp; calling</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Finances</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b/>
                <w:bCs/>
                <w:sz w:val="20"/>
                <w:szCs w:val="20"/>
              </w:rPr>
              <w:t xml:space="preserve">Spiritual life</w:t>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shd w:fill="EAF1F8" w:val="clear"/>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r>
        <w:tc>
          <w:tcPr>
            <w:tcW w:type="dxa" w:w="240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b/>
                <w:bCs/>
                <w:sz w:val="20"/>
                <w:szCs w:val="20"/>
              </w:rPr>
              <w:t xml:space="preserve">Rest, recreation &amp; contribution</w:t>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c>
          <w:tcPr>
            <w:tcW w:type="dxa" w:w="2320"/>
            <w:tcBorders>
              <w:top w:val="single" w:color="BFBFBF" w:sz="4"/>
              <w:left w:val="single" w:color="BFBFBF" w:sz="4"/>
              <w:bottom w:val="single" w:color="BFBFBF" w:sz="4"/>
              <w:right w:val="single" w:color="BFBFBF" w:sz="4"/>
            </w:tcBorders>
            <w:tcMar>
              <w:top w:type="dxa" w:w="120"/>
              <w:left w:type="dxa" w:w="120"/>
              <w:bottom w:type="dxa" w:w="120"/>
              <w:right w:type="dxa" w:w="120"/>
            </w:tcMar>
          </w:tcPr>
          <w:p>
            <w:r>
              <w:rPr>
                <w:sz w:val="20"/>
                <w:szCs w:val="20"/>
              </w:rPr>
              <w:t xml:space="preserve"/>
            </w:r>
          </w:p>
          <w:p>
            <w:r>
              <w:rPr>
                <w:sz w:val="20"/>
                <w:szCs w:val="20"/>
              </w:rPr>
              <w:t xml:space="preserve"/>
            </w:r>
          </w:p>
          <w:p>
            <w:r>
              <w:rPr>
                <w:sz w:val="20"/>
                <w:szCs w:val="20"/>
              </w:rPr>
              <w:t xml:space="preserve"/>
            </w:r>
          </w:p>
        </w:tc>
      </w:tr>
    </w:tbl>
    <w:p>
      <w:r>
        <w:br w:type="page"/>
      </w:r>
    </w:p>
    <w:p>
      <w:pPr>
        <w:pStyle w:val="Heading1"/>
        <w:spacing w:after="180" w:before="240"/>
      </w:pPr>
      <w:r>
        <w:rPr>
          <w:b/>
          <w:bCs/>
          <w:color w:val="1F4E79"/>
          <w:sz w:val="36"/>
          <w:szCs w:val="36"/>
        </w:rPr>
        <w:t xml:space="preserve">Step 4 — Start small</w:t>
      </w:r>
    </w:p>
    <w:p>
      <w:pPr>
        <w:spacing w:after="60" w:before="60"/>
      </w:pPr>
      <w:r>
        <w:t xml:space="preserve">The biggest reason plans fail isn't bad planning — it's that people set ten goals and do none.</w:t>
      </w:r>
    </w:p>
    <w:p>
      <w:pPr>
        <w:spacing w:after="60" w:before="120"/>
      </w:pPr>
      <w:r>
        <w:t xml:space="preserve">So before you close this document:</w:t>
      </w:r>
    </w:p>
    <w:p>
      <w:pPr>
        <w:pBdr>
          <w:top w:val="single" w:color="2E75B6" w:sz="12" w:space="8"/>
          <w:bottom w:val="single" w:color="2E75B6" w:sz="12" w:space="8"/>
        </w:pBdr>
        <w:spacing w:after="200" w:before="200"/>
      </w:pPr>
      <w:r>
        <w:rPr>
          <w:b/>
          <w:bCs/>
          <w:color w:val="1F4E79"/>
          <w:sz w:val="24"/>
          <w:szCs w:val="24"/>
        </w:rPr>
        <w:t xml:space="preserve">Pick ONE thing you will do this week. Not this year, not this month — this week. Write it down. Tell someone.</w:t>
      </w:r>
    </w:p>
    <w:p>
      <w:pPr>
        <w:spacing w:before="200"/>
      </w:pPr>
      <w:r>
        <w:rPr>
          <w:b/>
          <w:bCs/>
          <w:sz w:val="24"/>
          <w:szCs w:val="24"/>
        </w:rPr>
        <w:t xml:space="preserve">My one thing this week: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before="200"/>
      </w:pPr>
      <w:r>
        <w:rPr>
          <w:b/>
          <w:bCs/>
          <w:sz w:val="22"/>
          <w:szCs w:val="22"/>
        </w:rPr>
        <w:t xml:space="preserve">Who I will tell: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before="200"/>
      </w:pPr>
      <w:r>
        <w:rPr>
          <w:b/>
          <w:bCs/>
          <w:sz w:val="22"/>
          <w:szCs w:val="22"/>
        </w:rPr>
        <w:t xml:space="preserve">When I will do 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pPr>
        <w:spacing w:after="60" w:before="240"/>
      </w:pPr>
      <w:r>
        <w:rPr>
          <w:i/>
          <w:iCs/>
        </w:rPr>
        <w:t xml:space="preserve">That's how plans become lives.</w:t>
      </w:r>
    </w:p>
    <w:p>
      <w:r>
        <w:br w:type="page"/>
      </w:r>
    </w:p>
    <w:p>
      <w:pPr>
        <w:pStyle w:val="Heading1"/>
        <w:spacing w:after="180" w:before="240"/>
      </w:pPr>
      <w:r>
        <w:rPr>
          <w:b/>
          <w:bCs/>
          <w:color w:val="1F4E79"/>
          <w:sz w:val="36"/>
          <w:szCs w:val="36"/>
        </w:rPr>
        <w:t xml:space="preserve">Keep it alive</w:t>
      </w:r>
    </w:p>
    <w:p>
      <w:pPr>
        <w:spacing w:after="60" w:before="60"/>
      </w:pPr>
      <w:r>
        <w:t xml:space="preserve">A plan that sits in a drawer changes nothing. Build a simple rhythm:</w:t>
      </w:r>
    </w:p>
    <w:p>
      <w:pPr>
        <w:pStyle w:val="Heading3"/>
        <w:spacing w:after="80" w:before="180"/>
      </w:pPr>
      <w:r>
        <w:rPr>
          <w:b/>
          <w:bCs/>
          <w:color w:val="2E75B6"/>
          <w:sz w:val="24"/>
          <w:szCs w:val="24"/>
        </w:rPr>
        <w:t xml:space="preserve">Weekly — 10 minutes</w:t>
      </w:r>
    </w:p>
    <w:p>
      <w:pPr>
        <w:pStyle w:val="ListParagraph"/>
        <w:numPr>
          <w:ilvl w:val="0"/>
          <w:numId w:val="2"/>
        </w:numPr>
        <w:spacing w:after="40" w:before="40"/>
      </w:pPr>
      <w:r>
        <w:rPr>
          <w:i/>
          <w:iCs/>
          <w:color w:val="555555"/>
          <w:sz w:val="22"/>
          <w:szCs w:val="22"/>
        </w:rPr>
        <w:t xml:space="preserve">Did I do my one thing?</w:t>
      </w:r>
    </w:p>
    <w:p>
      <w:pPr>
        <w:pStyle w:val="ListParagraph"/>
        <w:numPr>
          <w:ilvl w:val="0"/>
          <w:numId w:val="2"/>
        </w:numPr>
        <w:spacing w:after="40" w:before="40"/>
      </w:pPr>
      <w:r>
        <w:rPr>
          <w:i/>
          <w:iCs/>
          <w:color w:val="555555"/>
          <w:sz w:val="22"/>
          <w:szCs w:val="22"/>
        </w:rPr>
        <w:t xml:space="preserve">What's next week's one thing?</w:t>
      </w:r>
    </w:p>
    <w:p>
      <w:pPr>
        <w:pStyle w:val="Heading3"/>
        <w:spacing w:after="80" w:before="180"/>
      </w:pPr>
      <w:r>
        <w:rPr>
          <w:b/>
          <w:bCs/>
          <w:color w:val="2E75B6"/>
          <w:sz w:val="24"/>
          <w:szCs w:val="24"/>
        </w:rPr>
        <w:t xml:space="preserve">Monthly — 30 minutes</w:t>
      </w:r>
    </w:p>
    <w:p>
      <w:pPr>
        <w:pStyle w:val="ListParagraph"/>
        <w:numPr>
          <w:ilvl w:val="0"/>
          <w:numId w:val="2"/>
        </w:numPr>
        <w:spacing w:after="40" w:before="40"/>
      </w:pPr>
      <w:r>
        <w:rPr>
          <w:i/>
          <w:iCs/>
          <w:color w:val="555555"/>
          <w:sz w:val="22"/>
          <w:szCs w:val="22"/>
        </w:rPr>
        <w:t xml:space="preserve">Am I drifting?</w:t>
      </w:r>
    </w:p>
    <w:p>
      <w:pPr>
        <w:pStyle w:val="ListParagraph"/>
        <w:numPr>
          <w:ilvl w:val="0"/>
          <w:numId w:val="2"/>
        </w:numPr>
        <w:spacing w:after="40" w:before="40"/>
      </w:pPr>
      <w:r>
        <w:rPr>
          <w:i/>
          <w:iCs/>
          <w:color w:val="555555"/>
          <w:sz w:val="22"/>
          <w:szCs w:val="22"/>
        </w:rPr>
        <w:t xml:space="preserve">Where do I need to adjust?</w:t>
      </w:r>
    </w:p>
    <w:p>
      <w:pPr>
        <w:pStyle w:val="ListParagraph"/>
        <w:numPr>
          <w:ilvl w:val="0"/>
          <w:numId w:val="2"/>
        </w:numPr>
        <w:spacing w:after="40" w:before="40"/>
      </w:pPr>
      <w:r>
        <w:rPr>
          <w:i/>
          <w:iCs/>
          <w:color w:val="555555"/>
          <w:sz w:val="22"/>
          <w:szCs w:val="22"/>
        </w:rPr>
        <w:t xml:space="preserve">Am I still moving toward Step 2?</w:t>
      </w:r>
    </w:p>
    <w:p>
      <w:pPr>
        <w:pStyle w:val="Heading3"/>
        <w:spacing w:after="80" w:before="180"/>
      </w:pPr>
      <w:r>
        <w:rPr>
          <w:b/>
          <w:bCs/>
          <w:color w:val="2E75B6"/>
          <w:sz w:val="24"/>
          <w:szCs w:val="24"/>
        </w:rPr>
        <w:t xml:space="preserve">Yearly — a couple of hours</w:t>
      </w:r>
    </w:p>
    <w:p>
      <w:pPr>
        <w:pStyle w:val="ListParagraph"/>
        <w:numPr>
          <w:ilvl w:val="0"/>
          <w:numId w:val="2"/>
        </w:numPr>
        <w:spacing w:after="40" w:before="40"/>
      </w:pPr>
      <w:r>
        <w:rPr>
          <w:i/>
          <w:iCs/>
          <w:color w:val="555555"/>
          <w:sz w:val="22"/>
          <w:szCs w:val="22"/>
        </w:rPr>
        <w:t xml:space="preserve">Rewrite the plan. Life changes — your plan should too.</w:t>
      </w:r>
    </w:p>
    <w:p>
      <w:pPr>
        <w:pStyle w:val="ListParagraph"/>
        <w:numPr>
          <w:ilvl w:val="0"/>
          <w:numId w:val="2"/>
        </w:numPr>
        <w:spacing w:after="40" w:before="40"/>
      </w:pPr>
      <w:r>
        <w:rPr>
          <w:i/>
          <w:iCs/>
          <w:color w:val="555555"/>
          <w:sz w:val="22"/>
          <w:szCs w:val="22"/>
        </w:rPr>
        <w:t xml:space="preserve">Re-score the Wheel of Life. What moved? What didn't?</w:t>
      </w:r>
    </w:p>
    <w:p>
      <w:pPr>
        <w:pStyle w:val="Heading2"/>
        <w:spacing w:after="120" w:before="220"/>
      </w:pPr>
      <w:r>
        <w:rPr>
          <w:b/>
          <w:bCs/>
          <w:color w:val="1F4E79"/>
          <w:sz w:val="28"/>
          <w:szCs w:val="28"/>
        </w:rPr>
        <w:t xml:space="preserve">Review log</w:t>
      </w:r>
    </w:p>
    <w:tbl>
      <w:tblPr>
        <w:tblW w:type="dxa" w:w="9359"/>
        <w:tblBorders>
          <w:top w:val="single" w:color="auto" w:sz="4"/>
          <w:left w:val="single" w:color="auto" w:sz="4"/>
          <w:bottom w:val="single" w:color="auto" w:sz="4"/>
          <w:right w:val="single" w:color="auto" w:sz="4"/>
          <w:insideH w:val="single" w:color="auto" w:sz="4"/>
          <w:insideV w:val="single" w:color="auto" w:sz="4"/>
        </w:tblBorders>
      </w:tblPr>
      <w:tblGrid>
        <w:gridCol w:w="1400"/>
        <w:gridCol w:w="2653"/>
        <w:gridCol w:w="2653"/>
        <w:gridCol w:w="2653"/>
      </w:tblGrid>
      <w:tr>
        <w:trPr>
          <w:tblHeader/>
        </w:trPr>
        <w:tc>
          <w:tcPr>
            <w:tcW w:type="dxa" w:w="1400"/>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Date</w:t>
            </w:r>
          </w:p>
        </w:tc>
        <w:tc>
          <w:tcPr>
            <w:tcW w:type="dxa" w:w="2653"/>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What's working</w:t>
            </w:r>
          </w:p>
        </w:tc>
        <w:tc>
          <w:tcPr>
            <w:tcW w:type="dxa" w:w="2653"/>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What needs to change</w:t>
            </w:r>
          </w:p>
        </w:tc>
        <w:tc>
          <w:tcPr>
            <w:tcW w:type="dxa" w:w="2653"/>
            <w:tcBorders>
              <w:top w:val="single" w:color="BFBFBF" w:sz="4"/>
              <w:left w:val="single" w:color="BFBFBF" w:sz="4"/>
              <w:bottom w:val="single" w:color="BFBFBF" w:sz="4"/>
              <w:right w:val="single" w:color="BFBFBF" w:sz="4"/>
            </w:tcBorders>
            <w:shd w:fill="1F4E79" w:val="clear"/>
            <w:tcMar>
              <w:top w:type="dxa" w:w="100"/>
              <w:left w:type="dxa" w:w="120"/>
              <w:bottom w:type="dxa" w:w="100"/>
              <w:right w:type="dxa" w:w="120"/>
            </w:tcMar>
          </w:tcPr>
          <w:p>
            <w:r>
              <w:rPr>
                <w:b/>
                <w:bCs/>
                <w:color w:val="FFFFFF"/>
                <w:sz w:val="22"/>
                <w:szCs w:val="22"/>
              </w:rPr>
              <w:t xml:space="preserve">Next one thing</w:t>
            </w:r>
          </w:p>
        </w:tc>
      </w:tr>
      <w:tr>
        <w:tc>
          <w:tcPr>
            <w:tcW w:type="dxa" w:w="1400"/>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r>
      <w:tr>
        <w:tc>
          <w:tcPr>
            <w:tcW w:type="dxa" w:w="1400"/>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r>
      <w:tr>
        <w:tc>
          <w:tcPr>
            <w:tcW w:type="dxa" w:w="1400"/>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r>
      <w:tr>
        <w:tc>
          <w:tcPr>
            <w:tcW w:type="dxa" w:w="1400"/>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r>
      <w:tr>
        <w:tc>
          <w:tcPr>
            <w:tcW w:type="dxa" w:w="1400"/>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shd w:fill="EAF1F8" w:val="clear"/>
            <w:tcMar>
              <w:top w:type="dxa" w:w="140"/>
              <w:left w:type="dxa" w:w="120"/>
              <w:bottom w:type="dxa" w:w="140"/>
              <w:right w:type="dxa" w:w="120"/>
            </w:tcMar>
          </w:tcPr>
          <w:p>
            <w:r>
              <w:t xml:space="preserve"/>
            </w:r>
          </w:p>
          <w:p>
            <w:r>
              <w:t xml:space="preserve"/>
            </w:r>
          </w:p>
        </w:tc>
      </w:tr>
      <w:tr>
        <w:tc>
          <w:tcPr>
            <w:tcW w:type="dxa" w:w="1400"/>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c>
          <w:tcPr>
            <w:tcW w:type="dxa" w:w="2653"/>
            <w:tcBorders>
              <w:top w:val="single" w:color="BFBFBF" w:sz="4"/>
              <w:left w:val="single" w:color="BFBFBF" w:sz="4"/>
              <w:bottom w:val="single" w:color="BFBFBF" w:sz="4"/>
              <w:right w:val="single" w:color="BFBFBF" w:sz="4"/>
            </w:tcBorders>
            <w:tcMar>
              <w:top w:type="dxa" w:w="140"/>
              <w:left w:type="dxa" w:w="120"/>
              <w:bottom w:type="dxa" w:w="140"/>
              <w:right w:type="dxa" w:w="120"/>
            </w:tcMar>
          </w:tcPr>
          <w:p>
            <w:r>
              <w:t xml:space="preserve"/>
            </w:r>
          </w:p>
          <w:p>
            <w:r>
              <w:t xml:space="preserve"/>
            </w:r>
          </w:p>
        </w:tc>
      </w:tr>
    </w:tbl>
    <w:p>
      <w:r>
        <w:br w:type="page"/>
      </w:r>
    </w:p>
    <w:p>
      <w:pPr>
        <w:pStyle w:val="Heading1"/>
        <w:spacing w:after="180" w:before="240"/>
      </w:pPr>
      <w:r>
        <w:rPr>
          <w:b/>
          <w:bCs/>
          <w:color w:val="1F4E79"/>
          <w:sz w:val="36"/>
          <w:szCs w:val="36"/>
        </w:rPr>
        <w:t xml:space="preserve">Notes &amp; future ideas</w:t>
      </w:r>
    </w:p>
    <w:p>
      <w:pPr>
        <w:spacing w:after="60" w:before="60"/>
      </w:pPr>
      <w:r>
        <w:t xml:space="preserve">Thoughts, dreams and ideas that aren't commitments yet — but might be one day. Don't lose them.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r>
        <w:trPr>
          <w:trHeight w:val="520" w:hRule="atLeast"/>
        </w:trPr>
        <w:tc>
          <w:tcPr>
            <w:tcW w:type="dxa" w:w="9360"/>
            <w:tcBorders>
              <w:top w:val="none" w:color="FFFFFF" w:sz="0"/>
              <w:left w:val="none" w:color="FFFFFF" w:sz="0"/>
              <w:bottom w:val="single" w:color="808080" w:sz="4"/>
              <w:right w:val="none" w:color="FFFFFF" w:sz="0"/>
            </w:tcBorders>
            <w:tcMar>
              <w:top w:type="dxa" w:w="0"/>
              <w:left w:type="dxa" w:w="0"/>
              <w:bottom w:type="dxa" w:w="0"/>
              <w:right w:type="dxa" w:w="0"/>
            </w:tcMar>
          </w:tcPr>
          <w:p>
            <w:r>
              <w:rPr>
                <w:sz w:val="22"/>
                <w:szCs w:val="22"/>
              </w:rPr>
              <w:t xml:space="preserve"> </w:t>
            </w:r>
          </w:p>
        </w:tc>
      </w:tr>
    </w:tbl>
    <w:p>
      <w:pPr>
        <w:spacing w:before="120"/>
      </w:pPr>
      <w:r>
        <w:t xml:space="preserve"/>
      </w:r>
    </w:p>
    <w:p>
      <w:r>
        <w:br w:type="page"/>
      </w:r>
    </w:p>
    <w:p>
      <w:pPr>
        <w:spacing w:before="1600"/>
      </w:pPr>
      <w:r>
        <w:t xml:space="preserve"/>
      </w:r>
    </w:p>
    <w:p>
      <w:pPr>
        <w:jc w:val="center"/>
      </w:pPr>
      <w:r>
        <w:rPr>
          <w:i/>
          <w:iCs/>
          <w:color w:val="1F4E79"/>
          <w:sz w:val="28"/>
          <w:szCs w:val="28"/>
        </w:rPr>
        <w:t xml:space="preserve">You don't need a perfect plan. You need a real one.</w:t>
      </w:r>
    </w:p>
    <w:p>
      <w:pPr>
        <w:spacing w:before="240"/>
      </w:pPr>
      <w:r>
        <w:t xml:space="preserve"/>
      </w:r>
    </w:p>
    <w:p>
      <w:pPr>
        <w:jc w:val="center"/>
      </w:pPr>
      <w:r>
        <w:rPr>
          <w:color w:val="555555"/>
          <w:sz w:val="22"/>
          <w:szCs w:val="22"/>
        </w:rPr>
        <w:t xml:space="preserve">Found this helpful? Share it.</w:t>
      </w:r>
    </w:p>
    <w:p>
      <w:pPr>
        <w:jc w:val="center"/>
      </w:pPr>
      <w:r>
        <w:rPr>
          <w:color w:val="555555"/>
          <w:sz w:val="22"/>
          <w:szCs w:val="22"/>
        </w:rPr>
        <w:t xml:space="preserve">Found something that could be better? Send it through.</w:t>
      </w:r>
    </w:p>
    <w:p>
      <w:pPr>
        <w:spacing w:before="400"/>
      </w:pPr>
      <w:r>
        <w:t xml:space="preserve"/>
      </w:r>
    </w:p>
    <w:p>
      <w:pPr>
        <w:jc w:val="center"/>
      </w:pPr>
      <w:r>
        <w:rPr>
          <w:b/>
          <w:bCs/>
          <w:color w:val="1F4E79"/>
          <w:sz w:val="20"/>
          <w:szCs w:val="20"/>
        </w:rPr>
        <w:t xml:space="preserve">Walk on Water Ministry  ·  walkonwater.uk</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240"/>
      <w:outlineLvl w:val="0"/>
    </w:pPr>
    <w:rPr>
      <w:rFonts w:ascii="Calibri" w:cs="Calibri" w:eastAsia="Calibri" w:hAnsi="Calibri"/>
      <w:b/>
      <w:bCs/>
      <w:color w:val="1F4E79"/>
      <w:sz w:val="36"/>
      <w:szCs w:val="36"/>
    </w:rPr>
  </w:style>
  <w:style w:type="paragraph" w:styleId="Heading2">
    <w:name w:val="Heading 2"/>
    <w:basedOn w:val="Normal"/>
    <w:next w:val="Normal"/>
    <w:qFormat/>
    <w:pPr>
      <w:spacing w:after="120" w:before="220"/>
      <w:outlineLvl w:val="1"/>
    </w:pPr>
    <w:rPr>
      <w:rFonts w:ascii="Calibri" w:cs="Calibri" w:eastAsia="Calibri" w:hAnsi="Calibri"/>
      <w:b/>
      <w:bCs/>
      <w:color w:val="1F4E79"/>
      <w:sz w:val="28"/>
      <w:szCs w:val="28"/>
    </w:rPr>
  </w:style>
  <w:style w:type="paragraph" w:styleId="Heading3">
    <w:name w:val="Heading 3"/>
    <w:basedOn w:val="Normal"/>
    <w:next w:val="Normal"/>
    <w:qFormat/>
    <w:pPr>
      <w:spacing w:after="80" w:before="180"/>
      <w:outlineLvl w:val="2"/>
    </w:pPr>
    <w:rPr>
      <w:rFonts w:ascii="Calibri" w:cs="Calibri" w:eastAsia="Calibri" w:hAnsi="Calibri"/>
      <w:b/>
      <w:bCs/>
      <w:color w:val="2E75B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Plan Template</dc:title>
  <dc:creator>Walk on Water Ministry</dc:creator>
  <dc:description>A free, balanced template to help people stop drifting and live intentionally across all areas of life.</dc:description>
  <cp:lastModifiedBy>Un-named</cp:lastModifiedBy>
  <cp:revision>1</cp:revision>
  <dcterms:created xsi:type="dcterms:W3CDTF">2026-05-06T19:09:57.940Z</dcterms:created>
  <dcterms:modified xsi:type="dcterms:W3CDTF">2026-05-06T19:09:57.941Z</dcterms:modified>
</cp:coreProperties>
</file>

<file path=docProps/custom.xml><?xml version="1.0" encoding="utf-8"?>
<Properties xmlns="http://schemas.openxmlformats.org/officeDocument/2006/custom-properties" xmlns:vt="http://schemas.openxmlformats.org/officeDocument/2006/docPropsVTypes"/>
</file>